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2F4" w:rsidRDefault="00CE12F4" w:rsidP="00CF67FB">
      <w:pPr>
        <w:spacing w:line="480" w:lineRule="auto"/>
        <w:rPr>
          <w:rFonts w:ascii="Times New Roman" w:hAnsi="Times New Roman" w:cs="Times New Roman"/>
          <w:sz w:val="24"/>
          <w:szCs w:val="24"/>
        </w:rPr>
      </w:pPr>
    </w:p>
    <w:p w:rsidR="00CE12F4" w:rsidRDefault="00CE12F4" w:rsidP="00CF67FB">
      <w:pPr>
        <w:spacing w:line="480" w:lineRule="auto"/>
        <w:rPr>
          <w:rFonts w:ascii="Times New Roman" w:hAnsi="Times New Roman" w:cs="Times New Roman"/>
          <w:sz w:val="24"/>
          <w:szCs w:val="24"/>
        </w:rPr>
      </w:pPr>
    </w:p>
    <w:p w:rsidR="00A5272B" w:rsidRDefault="00A5272B" w:rsidP="00CF67FB">
      <w:pPr>
        <w:spacing w:line="480" w:lineRule="auto"/>
        <w:rPr>
          <w:rFonts w:ascii="Times New Roman" w:hAnsi="Times New Roman" w:cs="Times New Roman"/>
          <w:sz w:val="24"/>
          <w:szCs w:val="24"/>
        </w:rPr>
      </w:pPr>
    </w:p>
    <w:p w:rsidR="001A31BD" w:rsidRDefault="001A31BD" w:rsidP="00CF67FB">
      <w:pPr>
        <w:spacing w:line="480" w:lineRule="auto"/>
        <w:rPr>
          <w:rFonts w:ascii="Times New Roman" w:hAnsi="Times New Roman" w:cs="Times New Roman"/>
          <w:sz w:val="24"/>
          <w:szCs w:val="24"/>
        </w:rPr>
      </w:pPr>
    </w:p>
    <w:p w:rsidR="001A31BD" w:rsidRDefault="001A31BD" w:rsidP="00CF67FB">
      <w:pPr>
        <w:spacing w:line="480" w:lineRule="auto"/>
        <w:rPr>
          <w:rFonts w:ascii="Times New Roman" w:hAnsi="Times New Roman" w:cs="Times New Roman"/>
          <w:sz w:val="24"/>
          <w:szCs w:val="24"/>
        </w:rPr>
      </w:pPr>
    </w:p>
    <w:p w:rsidR="00A5272B" w:rsidRDefault="00A5272B" w:rsidP="00CF67FB">
      <w:pPr>
        <w:spacing w:line="480" w:lineRule="auto"/>
        <w:rPr>
          <w:rFonts w:ascii="Times New Roman" w:hAnsi="Times New Roman" w:cs="Times New Roman"/>
          <w:sz w:val="24"/>
          <w:szCs w:val="24"/>
        </w:rPr>
      </w:pPr>
    </w:p>
    <w:p w:rsidR="00CF67FB" w:rsidRDefault="00CF67FB" w:rsidP="00CF67FB">
      <w:pPr>
        <w:spacing w:line="480" w:lineRule="auto"/>
        <w:rPr>
          <w:rFonts w:ascii="Times New Roman" w:hAnsi="Times New Roman" w:cs="Times New Roman"/>
          <w:sz w:val="24"/>
          <w:szCs w:val="24"/>
        </w:rPr>
      </w:pPr>
    </w:p>
    <w:p w:rsidR="00CE12F4" w:rsidRDefault="00CE12F4" w:rsidP="00CF67FB">
      <w:pPr>
        <w:spacing w:line="480" w:lineRule="auto"/>
        <w:rPr>
          <w:rFonts w:ascii="Times New Roman" w:hAnsi="Times New Roman" w:cs="Times New Roman"/>
          <w:sz w:val="24"/>
          <w:szCs w:val="24"/>
        </w:rPr>
      </w:pPr>
    </w:p>
    <w:p w:rsidR="00CE12F4" w:rsidRDefault="001A31BD" w:rsidP="00CF67FB">
      <w:pPr>
        <w:spacing w:line="480" w:lineRule="auto"/>
        <w:jc w:val="center"/>
        <w:rPr>
          <w:rFonts w:ascii="Times New Roman" w:hAnsi="Times New Roman" w:cs="Times New Roman"/>
          <w:sz w:val="24"/>
          <w:szCs w:val="24"/>
        </w:rPr>
      </w:pPr>
      <w:r>
        <w:rPr>
          <w:rFonts w:ascii="Times New Roman" w:hAnsi="Times New Roman" w:cs="Times New Roman"/>
          <w:sz w:val="24"/>
          <w:szCs w:val="24"/>
        </w:rPr>
        <w:t>Critique on C</w:t>
      </w:r>
      <w:r w:rsidR="00CE12F4">
        <w:rPr>
          <w:rFonts w:ascii="Times New Roman" w:hAnsi="Times New Roman" w:cs="Times New Roman"/>
          <w:sz w:val="24"/>
          <w:szCs w:val="24"/>
        </w:rPr>
        <w:t xml:space="preserve">hapter 4 - </w:t>
      </w:r>
      <w:r w:rsidR="00CE12F4" w:rsidRPr="00295B9E">
        <w:rPr>
          <w:rFonts w:ascii="Times New Roman" w:hAnsi="Times New Roman" w:cs="Times New Roman"/>
          <w:sz w:val="24"/>
          <w:szCs w:val="24"/>
        </w:rPr>
        <w:t>Conducting Market Research.</w:t>
      </w:r>
    </w:p>
    <w:p w:rsidR="00CF67FB" w:rsidRDefault="00CE12F4" w:rsidP="00CF67F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E12F4" w:rsidRDefault="00CE12F4" w:rsidP="00CF67F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E12F4" w:rsidRDefault="00CE12F4" w:rsidP="00CF67F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E12F4" w:rsidRDefault="00CE12F4" w:rsidP="00CF67FB">
      <w:pPr>
        <w:spacing w:line="480" w:lineRule="auto"/>
        <w:jc w:val="center"/>
        <w:rPr>
          <w:rFonts w:ascii="Times New Roman" w:hAnsi="Times New Roman" w:cs="Times New Roman"/>
          <w:sz w:val="24"/>
          <w:szCs w:val="24"/>
        </w:rPr>
      </w:pPr>
    </w:p>
    <w:p w:rsidR="00CF67FB" w:rsidRDefault="00CF67FB" w:rsidP="00CF67FB">
      <w:pPr>
        <w:spacing w:line="480" w:lineRule="auto"/>
        <w:jc w:val="center"/>
        <w:rPr>
          <w:rFonts w:ascii="Times New Roman" w:hAnsi="Times New Roman" w:cs="Times New Roman"/>
          <w:sz w:val="24"/>
          <w:szCs w:val="24"/>
        </w:rPr>
      </w:pPr>
    </w:p>
    <w:p w:rsidR="00CF67FB" w:rsidRDefault="00CF67FB" w:rsidP="00CF67FB">
      <w:pPr>
        <w:spacing w:line="480" w:lineRule="auto"/>
        <w:jc w:val="center"/>
        <w:rPr>
          <w:rFonts w:ascii="Times New Roman" w:hAnsi="Times New Roman" w:cs="Times New Roman"/>
          <w:sz w:val="24"/>
          <w:szCs w:val="24"/>
        </w:rPr>
      </w:pPr>
    </w:p>
    <w:p w:rsidR="00CF67FB" w:rsidRDefault="00CF67FB" w:rsidP="00CF67FB">
      <w:pPr>
        <w:spacing w:line="480" w:lineRule="auto"/>
        <w:rPr>
          <w:rFonts w:ascii="Times New Roman" w:hAnsi="Times New Roman" w:cs="Times New Roman"/>
          <w:sz w:val="24"/>
          <w:szCs w:val="24"/>
        </w:rPr>
      </w:pPr>
    </w:p>
    <w:p w:rsidR="00CE12F4" w:rsidRDefault="00CE12F4" w:rsidP="00CF67FB">
      <w:pPr>
        <w:spacing w:line="480" w:lineRule="auto"/>
        <w:jc w:val="center"/>
        <w:rPr>
          <w:rFonts w:ascii="Times New Roman" w:hAnsi="Times New Roman" w:cs="Times New Roman"/>
          <w:sz w:val="24"/>
          <w:szCs w:val="24"/>
        </w:rPr>
      </w:pPr>
    </w:p>
    <w:p w:rsidR="00CE12F4" w:rsidRPr="00CF67FB" w:rsidRDefault="00CE12F4" w:rsidP="00CF67FB">
      <w:pPr>
        <w:spacing w:line="480" w:lineRule="auto"/>
        <w:jc w:val="center"/>
        <w:rPr>
          <w:rFonts w:ascii="Times New Roman" w:hAnsi="Times New Roman" w:cs="Times New Roman"/>
          <w:b/>
          <w:sz w:val="24"/>
          <w:szCs w:val="24"/>
        </w:rPr>
      </w:pPr>
    </w:p>
    <w:p w:rsidR="00CE12F4" w:rsidRPr="00CE12F4" w:rsidRDefault="001A31BD" w:rsidP="00C96B66">
      <w:pPr>
        <w:spacing w:line="480" w:lineRule="auto"/>
        <w:ind w:firstLine="432"/>
        <w:rPr>
          <w:rFonts w:ascii="Times New Roman" w:hAnsi="Times New Roman" w:cs="Times New Roman"/>
          <w:sz w:val="24"/>
          <w:szCs w:val="24"/>
        </w:rPr>
      </w:pPr>
      <w:r>
        <w:rPr>
          <w:rFonts w:ascii="Times New Roman" w:hAnsi="Times New Roman" w:cs="Times New Roman"/>
          <w:sz w:val="24"/>
          <w:szCs w:val="24"/>
        </w:rPr>
        <w:lastRenderedPageBreak/>
        <w:t xml:space="preserve">I have a clear </w:t>
      </w:r>
      <w:r w:rsidR="00CE12F4" w:rsidRPr="00CE12F4">
        <w:rPr>
          <w:rFonts w:ascii="Times New Roman" w:hAnsi="Times New Roman" w:cs="Times New Roman"/>
          <w:sz w:val="24"/>
          <w:szCs w:val="24"/>
        </w:rPr>
        <w:t>unders</w:t>
      </w:r>
      <w:r>
        <w:rPr>
          <w:rFonts w:ascii="Times New Roman" w:hAnsi="Times New Roman" w:cs="Times New Roman"/>
          <w:sz w:val="24"/>
          <w:szCs w:val="24"/>
        </w:rPr>
        <w:t>tanding of chapter four of the  Marketing M</w:t>
      </w:r>
      <w:r w:rsidR="00CE12F4" w:rsidRPr="00CE12F4">
        <w:rPr>
          <w:rFonts w:ascii="Times New Roman" w:hAnsi="Times New Roman" w:cs="Times New Roman"/>
          <w:sz w:val="24"/>
          <w:szCs w:val="24"/>
        </w:rPr>
        <w:t xml:space="preserve">anagement book, </w:t>
      </w:r>
      <w:r>
        <w:rPr>
          <w:rFonts w:ascii="Times New Roman" w:hAnsi="Times New Roman" w:cs="Times New Roman"/>
          <w:sz w:val="24"/>
          <w:szCs w:val="24"/>
        </w:rPr>
        <w:t xml:space="preserve"> and hence, it is worth assertion that </w:t>
      </w:r>
      <w:r w:rsidR="00CE12F4" w:rsidRPr="00CE12F4">
        <w:rPr>
          <w:rFonts w:ascii="Times New Roman" w:hAnsi="Times New Roman" w:cs="Times New Roman"/>
          <w:sz w:val="24"/>
          <w:szCs w:val="24"/>
        </w:rPr>
        <w:t>it a relevant guide to conducting market research. The chapter starts by setting principle objective questions which ideally help in writing a complete response to conducting market research. From a different point of view, the book seeks to disseminate marketing research knowledge to its audience. The following is a thoughtful critique of the chapter concerning how it evaluate</w:t>
      </w:r>
      <w:r>
        <w:rPr>
          <w:rFonts w:ascii="Times New Roman" w:hAnsi="Times New Roman" w:cs="Times New Roman"/>
          <w:sz w:val="24"/>
          <w:szCs w:val="24"/>
        </w:rPr>
        <w:t>s the objective chapter questions</w:t>
      </w:r>
      <w:r w:rsidR="00CE12F4" w:rsidRPr="00CE12F4">
        <w:rPr>
          <w:rFonts w:ascii="Times New Roman" w:hAnsi="Times New Roman" w:cs="Times New Roman"/>
          <w:sz w:val="24"/>
          <w:szCs w:val="24"/>
        </w:rPr>
        <w:t xml:space="preserve">. </w:t>
      </w:r>
    </w:p>
    <w:p w:rsidR="00CE12F4" w:rsidRPr="00CE12F4" w:rsidRDefault="00CE12F4" w:rsidP="00C96B66">
      <w:pPr>
        <w:spacing w:line="480" w:lineRule="auto"/>
        <w:ind w:firstLine="432"/>
        <w:rPr>
          <w:rFonts w:ascii="Times New Roman" w:hAnsi="Times New Roman" w:cs="Times New Roman"/>
          <w:sz w:val="24"/>
          <w:szCs w:val="24"/>
        </w:rPr>
      </w:pPr>
      <w:r w:rsidRPr="00CE12F4">
        <w:rPr>
          <w:rFonts w:ascii="Times New Roman" w:hAnsi="Times New Roman" w:cs="Times New Roman"/>
          <w:sz w:val="24"/>
          <w:szCs w:val="24"/>
        </w:rPr>
        <w:t>The chapter sufficiently explains the principal question about what makes good marketing research. It starts by defining the key concept that is, marketing research – an organized design for gathering, evaluating and reporting information and results which are pertinent to conceptual marketing circumstances encountered by the firm. Accord</w:t>
      </w:r>
      <w:r w:rsidR="001A31BD">
        <w:rPr>
          <w:rFonts w:ascii="Times New Roman" w:hAnsi="Times New Roman" w:cs="Times New Roman"/>
          <w:sz w:val="24"/>
          <w:szCs w:val="24"/>
        </w:rPr>
        <w:t xml:space="preserve">ing to Keller &amp; Kotler (2016), </w:t>
      </w:r>
      <w:r w:rsidRPr="00CE12F4">
        <w:rPr>
          <w:rFonts w:ascii="Times New Roman" w:hAnsi="Times New Roman" w:cs="Times New Roman"/>
          <w:sz w:val="24"/>
          <w:szCs w:val="24"/>
        </w:rPr>
        <w:t xml:space="preserve"> the best categories of ma</w:t>
      </w:r>
      <w:r w:rsidR="001A31BD">
        <w:rPr>
          <w:rFonts w:ascii="Times New Roman" w:hAnsi="Times New Roman" w:cs="Times New Roman"/>
          <w:sz w:val="24"/>
          <w:szCs w:val="24"/>
        </w:rPr>
        <w:t>rketing research firms are the</w:t>
      </w:r>
      <w:r w:rsidRPr="00CE12F4">
        <w:rPr>
          <w:rFonts w:ascii="Times New Roman" w:hAnsi="Times New Roman" w:cs="Times New Roman"/>
          <w:sz w:val="24"/>
          <w:szCs w:val="24"/>
        </w:rPr>
        <w:t xml:space="preserve"> cornerstones for establishing properly guided and quality marketing research. The chapter outlines the best research processes that are crucial for designing good marketing research, that is, identifying the problem, formulating a research plan, data collection, data analysis, presentation of findings and the decision making process</w:t>
      </w:r>
      <w:r w:rsidR="001A31BD">
        <w:rPr>
          <w:rFonts w:ascii="Times New Roman" w:hAnsi="Times New Roman" w:cs="Times New Roman"/>
          <w:sz w:val="24"/>
          <w:szCs w:val="24"/>
        </w:rPr>
        <w:t>es. To this extent, the chapter</w:t>
      </w:r>
      <w:r w:rsidR="001A31BD" w:rsidRPr="00CE12F4">
        <w:rPr>
          <w:rFonts w:ascii="Times New Roman" w:hAnsi="Times New Roman" w:cs="Times New Roman"/>
          <w:sz w:val="24"/>
          <w:szCs w:val="24"/>
        </w:rPr>
        <w:t xml:space="preserve"> provides</w:t>
      </w:r>
      <w:r w:rsidRPr="00CE12F4">
        <w:rPr>
          <w:rFonts w:ascii="Times New Roman" w:hAnsi="Times New Roman" w:cs="Times New Roman"/>
          <w:sz w:val="24"/>
          <w:szCs w:val="24"/>
        </w:rPr>
        <w:t xml:space="preserve"> </w:t>
      </w:r>
      <w:bookmarkStart w:id="0" w:name="_GoBack"/>
      <w:bookmarkEnd w:id="0"/>
      <w:r w:rsidRPr="00CE12F4">
        <w:rPr>
          <w:rFonts w:ascii="Times New Roman" w:hAnsi="Times New Roman" w:cs="Times New Roman"/>
          <w:sz w:val="24"/>
          <w:szCs w:val="24"/>
        </w:rPr>
        <w:t>the most anticipated information for marketing companies as well as scholars who wish to conduct comprehensive marketing research.</w:t>
      </w:r>
    </w:p>
    <w:p w:rsidR="00CE12F4" w:rsidRPr="00CE12F4" w:rsidRDefault="00CE12F4" w:rsidP="00C96B66">
      <w:pPr>
        <w:spacing w:line="480" w:lineRule="auto"/>
        <w:ind w:firstLine="432"/>
        <w:rPr>
          <w:rFonts w:ascii="Times New Roman" w:hAnsi="Times New Roman" w:cs="Times New Roman"/>
          <w:sz w:val="24"/>
          <w:szCs w:val="24"/>
        </w:rPr>
      </w:pPr>
      <w:r w:rsidRPr="00CE12F4">
        <w:rPr>
          <w:rFonts w:ascii="Times New Roman" w:hAnsi="Times New Roman" w:cs="Times New Roman"/>
          <w:sz w:val="24"/>
          <w:szCs w:val="24"/>
        </w:rPr>
        <w:t xml:space="preserve">From this question, the book chapter enables us to understand basic concepts and requirements for conducting marketing research. The learner s also acquainted with relevant knowledge concerning methods of data collection and interpretation. We also understand the significance of focus group session in marketing research, the do’s and don’ts as well as the pros and cons of different research methods. This course content links to the real-world applications in that different organizations have initiated marketing researchers to enable them to access the wider share in the world market. Preferably, researchers have used the basic concepts defined in </w:t>
      </w:r>
      <w:r w:rsidRPr="00CE12F4">
        <w:rPr>
          <w:rFonts w:ascii="Times New Roman" w:hAnsi="Times New Roman" w:cs="Times New Roman"/>
          <w:sz w:val="24"/>
          <w:szCs w:val="24"/>
        </w:rPr>
        <w:lastRenderedPageBreak/>
        <w:t>this chapter for successful marketing researchers. For instance, the American Airlines has used the defined research processes to determine how it can meet needs of its customers sufficiently.</w:t>
      </w:r>
      <w:r w:rsidR="001A31BD">
        <w:rPr>
          <w:rFonts w:ascii="Times New Roman" w:hAnsi="Times New Roman" w:cs="Times New Roman"/>
          <w:sz w:val="24"/>
          <w:szCs w:val="24"/>
        </w:rPr>
        <w:t xml:space="preserve"> </w:t>
      </w:r>
      <w:r w:rsidRPr="00CE12F4">
        <w:rPr>
          <w:rFonts w:ascii="Times New Roman" w:hAnsi="Times New Roman" w:cs="Times New Roman"/>
          <w:sz w:val="24"/>
          <w:szCs w:val="24"/>
        </w:rPr>
        <w:t>Also, the chapter puts technical emphasize on the objective question, “What are good metrics for measuring marketing productivity?” In this regard, the chapter best provides a conceptual understanding of the term marketing metrics which implies the collective measures which allow marketers to compute, associate and understand marketing presentation (Keller &amp; Kotler, 2016). The chapter has been successful in explaining the link between internal and external marketing metrics. As such, external metrics are more concerned with establishing loyalty, allowing distribution, and accessing greater market share at relative prices. The chapter also provides that internal metrics seek to establish awareness of goals, a commitment to goals, active support, staffing levels within the organizations and autonomy amid other concerns.</w:t>
      </w:r>
    </w:p>
    <w:p w:rsidR="00CE12F4" w:rsidRPr="00CE12F4" w:rsidRDefault="001A31BD" w:rsidP="00C96B66">
      <w:pPr>
        <w:spacing w:line="480" w:lineRule="auto"/>
        <w:ind w:firstLine="432"/>
        <w:rPr>
          <w:rFonts w:ascii="Times New Roman" w:hAnsi="Times New Roman" w:cs="Times New Roman"/>
          <w:sz w:val="24"/>
          <w:szCs w:val="24"/>
        </w:rPr>
      </w:pPr>
      <w:r>
        <w:rPr>
          <w:rFonts w:ascii="Times New Roman" w:hAnsi="Times New Roman" w:cs="Times New Roman"/>
          <w:sz w:val="24"/>
          <w:szCs w:val="24"/>
        </w:rPr>
        <w:t xml:space="preserve">In this chapter, </w:t>
      </w:r>
      <w:r w:rsidR="00CE12F4" w:rsidRPr="00CE12F4">
        <w:rPr>
          <w:rFonts w:ascii="Times New Roman" w:hAnsi="Times New Roman" w:cs="Times New Roman"/>
          <w:sz w:val="24"/>
          <w:szCs w:val="24"/>
        </w:rPr>
        <w:t>Keller &amp;</w:t>
      </w:r>
      <w:r>
        <w:rPr>
          <w:rFonts w:ascii="Times New Roman" w:hAnsi="Times New Roman" w:cs="Times New Roman"/>
          <w:sz w:val="24"/>
          <w:szCs w:val="24"/>
        </w:rPr>
        <w:t xml:space="preserve"> Kotler (2016) , point</w:t>
      </w:r>
      <w:r w:rsidR="00CE12F4" w:rsidRPr="00CE12F4">
        <w:rPr>
          <w:rFonts w:ascii="Times New Roman" w:hAnsi="Times New Roman" w:cs="Times New Roman"/>
          <w:sz w:val="24"/>
          <w:szCs w:val="24"/>
        </w:rPr>
        <w:t xml:space="preserve"> out the concept of marketing mix models, marketing dashboards and the common measurement pathways within an organization.</w:t>
      </w:r>
      <w:r>
        <w:rPr>
          <w:rFonts w:ascii="Times New Roman" w:hAnsi="Times New Roman" w:cs="Times New Roman"/>
          <w:sz w:val="24"/>
          <w:szCs w:val="24"/>
        </w:rPr>
        <w:t xml:space="preserve"> The chapter covers these aspects sufficiently hence giving</w:t>
      </w:r>
      <w:r w:rsidR="00CE12F4" w:rsidRPr="00CE12F4">
        <w:rPr>
          <w:rFonts w:ascii="Times New Roman" w:hAnsi="Times New Roman" w:cs="Times New Roman"/>
          <w:sz w:val="24"/>
          <w:szCs w:val="24"/>
        </w:rPr>
        <w:t xml:space="preserve"> firsthand</w:t>
      </w:r>
      <w:r>
        <w:rPr>
          <w:rFonts w:ascii="Times New Roman" w:hAnsi="Times New Roman" w:cs="Times New Roman"/>
          <w:sz w:val="24"/>
          <w:szCs w:val="24"/>
        </w:rPr>
        <w:t xml:space="preserve"> and reliable</w:t>
      </w:r>
      <w:r w:rsidR="00CE12F4" w:rsidRPr="00CE12F4">
        <w:rPr>
          <w:rFonts w:ascii="Times New Roman" w:hAnsi="Times New Roman" w:cs="Times New Roman"/>
          <w:sz w:val="24"/>
          <w:szCs w:val="24"/>
        </w:rPr>
        <w:t xml:space="preserve"> information on how we can conduct various data analyses with an expressive understanding of the challenges of certain marketing events. This section also culminates the knowledge on how the firms can evaluate their return on investments of marketing expenditures. Under this objective question, the knowledge acquired is highly applicable to the real-world situations. For instance, companies have been conducting marketing metrics analysis to determine customer performance and stakeholder performance. Thus, firms have been following the satisfaction of various parties who have great interests concerning organizational performance. Also, the approach has enabled businesses to track the information about new customers, lost customers, win-back customers </w:t>
      </w:r>
      <w:r w:rsidR="00CE12F4" w:rsidRPr="00CE12F4">
        <w:rPr>
          <w:rFonts w:ascii="Times New Roman" w:hAnsi="Times New Roman" w:cs="Times New Roman"/>
          <w:sz w:val="24"/>
          <w:szCs w:val="24"/>
        </w:rPr>
        <w:lastRenderedPageBreak/>
        <w:t>and customers who would repurchase and those who argue that the company’s product is preferable for meeting customer needs.</w:t>
      </w:r>
    </w:p>
    <w:p w:rsidR="00CE12F4" w:rsidRPr="00CE12F4" w:rsidRDefault="00CE12F4" w:rsidP="00C96B66">
      <w:pPr>
        <w:spacing w:line="480" w:lineRule="auto"/>
        <w:ind w:firstLine="432"/>
        <w:rPr>
          <w:rFonts w:ascii="Times New Roman" w:hAnsi="Times New Roman" w:cs="Times New Roman"/>
          <w:sz w:val="24"/>
          <w:szCs w:val="24"/>
        </w:rPr>
      </w:pPr>
      <w:r w:rsidRPr="00CE12F4">
        <w:rPr>
          <w:rFonts w:ascii="Times New Roman" w:hAnsi="Times New Roman" w:cs="Times New Roman"/>
          <w:sz w:val="24"/>
          <w:szCs w:val="24"/>
        </w:rPr>
        <w:t>Further, the chapter expresses specific concerns to the measures and forecasts of demand</w:t>
      </w:r>
      <w:r w:rsidR="001A31BD">
        <w:rPr>
          <w:rFonts w:ascii="Times New Roman" w:hAnsi="Times New Roman" w:cs="Times New Roman"/>
          <w:sz w:val="24"/>
          <w:szCs w:val="24"/>
        </w:rPr>
        <w:t xml:space="preserve"> and hence ,we understand the relevance of these concerns in business</w:t>
      </w:r>
      <w:r w:rsidRPr="00CE12F4">
        <w:rPr>
          <w:rFonts w:ascii="Times New Roman" w:hAnsi="Times New Roman" w:cs="Times New Roman"/>
          <w:sz w:val="24"/>
          <w:szCs w:val="24"/>
        </w:rPr>
        <w:t>. The measures enlisted includes potential markets, target markets, penetrated markets and the available markets. Essentially, this factors enabled a firm to streamline its production practices to produce goods and services which matches the prevailing demand (Keller &amp; Kotler, 2016). Moreover, the chapter outlines marketing demand as a blueprint for industry marketing expenditures. To this far, the course content is relevant because it gives an apparent understanding of principle role of marketing demand in the business environment. Moreover, the chapter equips the leaner with valid content to examine product penetration proportion in the existing market thus determining on whether the firm will attain positive returns on investment or not. In the real-world situation, the knowledge has been applied by businesses to compute brand development index. Keller &amp; Kotler (2016) observes that companies have used the knowledge to conduct surveys of buyers’ intentions, expert opinions and the combination of sales force opinions. For instance, the American Airlines has effectively used this concept to conduct researches and establish opinions on customers’ taste and preferences in the entire service line thus fighting for change.</w:t>
      </w:r>
    </w:p>
    <w:p w:rsidR="00CF67FB" w:rsidRPr="001A31BD" w:rsidRDefault="001A31BD" w:rsidP="00C96B66">
      <w:pPr>
        <w:spacing w:line="480" w:lineRule="auto"/>
        <w:ind w:firstLine="432"/>
        <w:rPr>
          <w:rFonts w:ascii="Times New Roman" w:hAnsi="Times New Roman" w:cs="Times New Roman"/>
          <w:b/>
          <w:sz w:val="24"/>
          <w:szCs w:val="24"/>
        </w:rPr>
      </w:pPr>
      <w:r w:rsidRPr="00C96B66">
        <w:rPr>
          <w:rFonts w:ascii="Times New Roman" w:hAnsi="Times New Roman" w:cs="Times New Roman"/>
          <w:sz w:val="24"/>
          <w:szCs w:val="24"/>
        </w:rPr>
        <w:t>To sum up, it is evident that the chapter</w:t>
      </w:r>
      <w:r>
        <w:rPr>
          <w:rFonts w:ascii="Times New Roman" w:hAnsi="Times New Roman" w:cs="Times New Roman"/>
          <w:b/>
          <w:sz w:val="24"/>
          <w:szCs w:val="24"/>
        </w:rPr>
        <w:t xml:space="preserve"> </w:t>
      </w:r>
      <w:r>
        <w:rPr>
          <w:rFonts w:ascii="Times New Roman" w:hAnsi="Times New Roman" w:cs="Times New Roman"/>
          <w:sz w:val="24"/>
          <w:szCs w:val="24"/>
        </w:rPr>
        <w:t xml:space="preserve">content is </w:t>
      </w:r>
      <w:r w:rsidR="00CE12F4" w:rsidRPr="00CE12F4">
        <w:rPr>
          <w:rFonts w:ascii="Times New Roman" w:hAnsi="Times New Roman" w:cs="Times New Roman"/>
          <w:sz w:val="24"/>
          <w:szCs w:val="24"/>
        </w:rPr>
        <w:t>widely reflective of the real-world situations. The chapter is successful in integrating the entire marketing system by disseminating relevant knowledge on how organizations can conduct marketing research successfully. It opens a chance for detecting the emerging issues in the marketing such as changes in technology and consumer behavior among others. In the end, the author</w:t>
      </w:r>
      <w:r>
        <w:rPr>
          <w:rFonts w:ascii="Times New Roman" w:hAnsi="Times New Roman" w:cs="Times New Roman"/>
          <w:sz w:val="24"/>
          <w:szCs w:val="24"/>
        </w:rPr>
        <w:t>s present</w:t>
      </w:r>
      <w:r w:rsidR="00CE12F4" w:rsidRPr="00CE12F4">
        <w:rPr>
          <w:rFonts w:ascii="Times New Roman" w:hAnsi="Times New Roman" w:cs="Times New Roman"/>
          <w:sz w:val="24"/>
          <w:szCs w:val="24"/>
        </w:rPr>
        <w:t xml:space="preserve"> </w:t>
      </w:r>
      <w:r w:rsidRPr="00CE12F4">
        <w:rPr>
          <w:rFonts w:ascii="Times New Roman" w:hAnsi="Times New Roman" w:cs="Times New Roman"/>
          <w:sz w:val="24"/>
          <w:szCs w:val="24"/>
        </w:rPr>
        <w:t xml:space="preserve">thoughtful questions which </w:t>
      </w:r>
      <w:r w:rsidRPr="00CE12F4">
        <w:rPr>
          <w:rFonts w:ascii="Times New Roman" w:hAnsi="Times New Roman" w:cs="Times New Roman"/>
          <w:sz w:val="24"/>
          <w:szCs w:val="24"/>
        </w:rPr>
        <w:lastRenderedPageBreak/>
        <w:t>make</w:t>
      </w:r>
      <w:r w:rsidR="00CE12F4" w:rsidRPr="00CE12F4">
        <w:rPr>
          <w:rFonts w:ascii="Times New Roman" w:hAnsi="Times New Roman" w:cs="Times New Roman"/>
          <w:sz w:val="24"/>
          <w:szCs w:val="24"/>
        </w:rPr>
        <w:t xml:space="preserve"> it inclusive of the wider context of scholars to debate and discuss. This renders the chapter quite educative at both personal and organizational level. </w:t>
      </w: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96B66" w:rsidRDefault="00C96B66" w:rsidP="00CF67FB">
      <w:pPr>
        <w:spacing w:line="480" w:lineRule="auto"/>
        <w:ind w:firstLine="720"/>
        <w:rPr>
          <w:rFonts w:ascii="Times New Roman" w:hAnsi="Times New Roman" w:cs="Times New Roman"/>
          <w:sz w:val="24"/>
          <w:szCs w:val="24"/>
        </w:rPr>
      </w:pPr>
    </w:p>
    <w:p w:rsidR="00C96B66" w:rsidRDefault="00C96B66" w:rsidP="00CF67FB">
      <w:pPr>
        <w:spacing w:line="480" w:lineRule="auto"/>
        <w:ind w:firstLine="720"/>
        <w:rPr>
          <w:rFonts w:ascii="Times New Roman" w:hAnsi="Times New Roman" w:cs="Times New Roman"/>
          <w:sz w:val="24"/>
          <w:szCs w:val="24"/>
        </w:rPr>
      </w:pPr>
    </w:p>
    <w:p w:rsidR="00C96B66" w:rsidRDefault="00C96B66" w:rsidP="00CF67FB">
      <w:pPr>
        <w:spacing w:line="480" w:lineRule="auto"/>
        <w:ind w:firstLine="720"/>
        <w:rPr>
          <w:rFonts w:ascii="Times New Roman" w:hAnsi="Times New Roman" w:cs="Times New Roman"/>
          <w:sz w:val="24"/>
          <w:szCs w:val="24"/>
        </w:rPr>
      </w:pPr>
    </w:p>
    <w:p w:rsidR="00C96B66" w:rsidRDefault="00C96B66"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419F9" w:rsidRPr="003F5032" w:rsidRDefault="00C419F9" w:rsidP="00CF67FB">
      <w:pPr>
        <w:spacing w:line="480" w:lineRule="auto"/>
        <w:ind w:firstLine="720"/>
        <w:jc w:val="center"/>
        <w:rPr>
          <w:rFonts w:ascii="Times New Roman" w:hAnsi="Times New Roman" w:cs="Times New Roman"/>
          <w:sz w:val="24"/>
          <w:szCs w:val="24"/>
        </w:rPr>
      </w:pPr>
      <w:r w:rsidRPr="003F5032">
        <w:rPr>
          <w:rFonts w:ascii="Times New Roman" w:hAnsi="Times New Roman" w:cs="Times New Roman"/>
          <w:sz w:val="24"/>
          <w:szCs w:val="24"/>
        </w:rPr>
        <w:t>Reference.</w:t>
      </w:r>
    </w:p>
    <w:p w:rsidR="00C419F9" w:rsidRPr="003F5032" w:rsidRDefault="00C419F9" w:rsidP="00C96B66">
      <w:pPr>
        <w:spacing w:line="480" w:lineRule="auto"/>
        <w:ind w:left="1008" w:hanging="1008"/>
        <w:rPr>
          <w:rFonts w:ascii="Times New Roman" w:hAnsi="Times New Roman" w:cs="Times New Roman"/>
          <w:sz w:val="24"/>
          <w:szCs w:val="24"/>
        </w:rPr>
      </w:pPr>
      <w:r w:rsidRPr="003F5032">
        <w:rPr>
          <w:rFonts w:ascii="Times New Roman" w:hAnsi="Times New Roman" w:cs="Times New Roman"/>
          <w:color w:val="222222"/>
          <w:sz w:val="24"/>
          <w:szCs w:val="24"/>
          <w:shd w:val="clear" w:color="auto" w:fill="FFFFFF"/>
        </w:rPr>
        <w:t>Keller, K. L., &amp; Kotler, P. (2016). </w:t>
      </w:r>
      <w:r w:rsidRPr="003F5032">
        <w:rPr>
          <w:rFonts w:ascii="Times New Roman" w:hAnsi="Times New Roman" w:cs="Times New Roman"/>
          <w:i/>
          <w:iCs/>
          <w:color w:val="222222"/>
          <w:sz w:val="24"/>
          <w:szCs w:val="24"/>
          <w:shd w:val="clear" w:color="auto" w:fill="FFFFFF"/>
        </w:rPr>
        <w:t>Marketing management</w:t>
      </w:r>
      <w:r w:rsidRPr="003F5032">
        <w:rPr>
          <w:rFonts w:ascii="Times New Roman" w:hAnsi="Times New Roman" w:cs="Times New Roman"/>
          <w:color w:val="222222"/>
          <w:sz w:val="24"/>
          <w:szCs w:val="24"/>
          <w:shd w:val="clear" w:color="auto" w:fill="FFFFFF"/>
        </w:rPr>
        <w:t>. Pearson.</w:t>
      </w:r>
    </w:p>
    <w:p w:rsidR="00C419F9" w:rsidRPr="00295B9E" w:rsidRDefault="00C419F9" w:rsidP="00CF67FB">
      <w:pPr>
        <w:spacing w:line="480" w:lineRule="auto"/>
        <w:rPr>
          <w:rFonts w:ascii="Times New Roman" w:hAnsi="Times New Roman" w:cs="Times New Roman"/>
          <w:sz w:val="24"/>
          <w:szCs w:val="24"/>
        </w:rPr>
      </w:pPr>
    </w:p>
    <w:sectPr w:rsidR="00C419F9" w:rsidRPr="00295B9E" w:rsidSect="00CE12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78BB" w:rsidRDefault="003B78BB" w:rsidP="00CE12F4">
      <w:pPr>
        <w:spacing w:after="0" w:line="240" w:lineRule="auto"/>
      </w:pPr>
      <w:r>
        <w:separator/>
      </w:r>
    </w:p>
  </w:endnote>
  <w:endnote w:type="continuationSeparator" w:id="1">
    <w:p w:rsidR="003B78BB" w:rsidRDefault="003B78BB" w:rsidP="00CE12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78BB" w:rsidRDefault="003B78BB" w:rsidP="00CE12F4">
      <w:pPr>
        <w:spacing w:after="0" w:line="240" w:lineRule="auto"/>
      </w:pPr>
      <w:r>
        <w:separator/>
      </w:r>
    </w:p>
  </w:footnote>
  <w:footnote w:type="continuationSeparator" w:id="1">
    <w:p w:rsidR="003B78BB" w:rsidRDefault="003B78BB" w:rsidP="00CE12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2F4" w:rsidRPr="00CE12F4" w:rsidRDefault="00CE12F4">
    <w:pPr>
      <w:pStyle w:val="Header"/>
      <w:rPr>
        <w:rFonts w:ascii="Times New Roman" w:hAnsi="Times New Roman" w:cs="Times New Roman"/>
        <w:sz w:val="24"/>
        <w:szCs w:val="24"/>
      </w:rPr>
    </w:pPr>
    <w:r>
      <w:rPr>
        <w:rFonts w:ascii="Times New Roman" w:hAnsi="Times New Roman" w:cs="Times New Roman"/>
        <w:sz w:val="24"/>
        <w:szCs w:val="24"/>
      </w:rPr>
      <w:t xml:space="preserve">CRITIQUE ON CHAPTER 4 - </w:t>
    </w:r>
    <w:r w:rsidRPr="00CE12F4">
      <w:rPr>
        <w:rFonts w:ascii="Times New Roman" w:hAnsi="Times New Roman" w:cs="Times New Roman"/>
        <w:sz w:val="24"/>
        <w:szCs w:val="24"/>
      </w:rPr>
      <w:t>CONDUCTING MARKET RESEARCH.</w:t>
    </w:r>
    <w:r w:rsidRPr="00CE12F4">
      <w:rPr>
        <w:rFonts w:ascii="Times New Roman" w:hAnsi="Times New Roman" w:cs="Times New Roman"/>
        <w:sz w:val="24"/>
        <w:szCs w:val="24"/>
      </w:rPr>
      <w:tab/>
    </w:r>
    <w:sdt>
      <w:sdtPr>
        <w:rPr>
          <w:rFonts w:ascii="Times New Roman" w:hAnsi="Times New Roman" w:cs="Times New Roman"/>
          <w:sz w:val="24"/>
          <w:szCs w:val="24"/>
        </w:rPr>
        <w:id w:val="-1359354877"/>
        <w:docPartObj>
          <w:docPartGallery w:val="Page Numbers (Top of Page)"/>
          <w:docPartUnique/>
        </w:docPartObj>
      </w:sdtPr>
      <w:sdtEndPr>
        <w:rPr>
          <w:noProof/>
        </w:rPr>
      </w:sdtEndPr>
      <w:sdtContent>
        <w:r w:rsidR="00191BA6" w:rsidRPr="00CE12F4">
          <w:rPr>
            <w:rFonts w:ascii="Times New Roman" w:hAnsi="Times New Roman" w:cs="Times New Roman"/>
            <w:sz w:val="24"/>
            <w:szCs w:val="24"/>
          </w:rPr>
          <w:fldChar w:fldCharType="begin"/>
        </w:r>
        <w:r w:rsidRPr="00CE12F4">
          <w:rPr>
            <w:rFonts w:ascii="Times New Roman" w:hAnsi="Times New Roman" w:cs="Times New Roman"/>
            <w:sz w:val="24"/>
            <w:szCs w:val="24"/>
          </w:rPr>
          <w:instrText xml:space="preserve"> PAGE   \* MERGEFORMAT </w:instrText>
        </w:r>
        <w:r w:rsidR="00191BA6" w:rsidRPr="00CE12F4">
          <w:rPr>
            <w:rFonts w:ascii="Times New Roman" w:hAnsi="Times New Roman" w:cs="Times New Roman"/>
            <w:sz w:val="24"/>
            <w:szCs w:val="24"/>
          </w:rPr>
          <w:fldChar w:fldCharType="separate"/>
        </w:r>
        <w:r w:rsidR="004C18B6">
          <w:rPr>
            <w:rFonts w:ascii="Times New Roman" w:hAnsi="Times New Roman" w:cs="Times New Roman"/>
            <w:noProof/>
            <w:sz w:val="24"/>
            <w:szCs w:val="24"/>
          </w:rPr>
          <w:t>6</w:t>
        </w:r>
        <w:r w:rsidR="00191BA6" w:rsidRPr="00CE12F4">
          <w:rPr>
            <w:rFonts w:ascii="Times New Roman" w:hAnsi="Times New Roman" w:cs="Times New Roman"/>
            <w:noProof/>
            <w:sz w:val="24"/>
            <w:szCs w:val="24"/>
          </w:rPr>
          <w:fldChar w:fldCharType="end"/>
        </w:r>
      </w:sdtContent>
    </w:sdt>
  </w:p>
  <w:p w:rsidR="00CE12F4" w:rsidRPr="00CE12F4" w:rsidRDefault="00CE12F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2F4" w:rsidRPr="00CE12F4" w:rsidRDefault="00CE12F4">
    <w:pPr>
      <w:pStyle w:val="Header"/>
      <w:rPr>
        <w:rFonts w:ascii="Times New Roman" w:hAnsi="Times New Roman" w:cs="Times New Roman"/>
        <w:sz w:val="24"/>
        <w:szCs w:val="24"/>
      </w:rPr>
    </w:pPr>
    <w:r w:rsidRPr="00CE12F4">
      <w:rPr>
        <w:rFonts w:ascii="Times New Roman" w:hAnsi="Times New Roman" w:cs="Times New Roman"/>
        <w:sz w:val="24"/>
        <w:szCs w:val="24"/>
      </w:rPr>
      <w:t xml:space="preserve">Running Head: </w:t>
    </w:r>
    <w:r>
      <w:rPr>
        <w:rFonts w:ascii="Times New Roman" w:hAnsi="Times New Roman" w:cs="Times New Roman"/>
        <w:sz w:val="24"/>
        <w:szCs w:val="24"/>
      </w:rPr>
      <w:t xml:space="preserve">CRITIQUE ON CHAPTER 4 - </w:t>
    </w:r>
    <w:r w:rsidRPr="00CE12F4">
      <w:rPr>
        <w:rFonts w:ascii="Times New Roman" w:hAnsi="Times New Roman" w:cs="Times New Roman"/>
        <w:sz w:val="24"/>
        <w:szCs w:val="24"/>
      </w:rPr>
      <w:t>CONDUCTING MARKET RESEARCH.</w:t>
    </w:r>
    <w:sdt>
      <w:sdtPr>
        <w:rPr>
          <w:rFonts w:ascii="Times New Roman" w:hAnsi="Times New Roman" w:cs="Times New Roman"/>
          <w:sz w:val="24"/>
          <w:szCs w:val="24"/>
        </w:rPr>
        <w:id w:val="806827905"/>
        <w:docPartObj>
          <w:docPartGallery w:val="Page Numbers (Top of Page)"/>
          <w:docPartUnique/>
        </w:docPartObj>
      </w:sdtPr>
      <w:sdtEndPr>
        <w:rPr>
          <w:noProof/>
        </w:rPr>
      </w:sdtEndPr>
      <w:sdtContent>
        <w:r w:rsidRPr="00CE12F4">
          <w:rPr>
            <w:rFonts w:ascii="Times New Roman" w:hAnsi="Times New Roman" w:cs="Times New Roman"/>
            <w:sz w:val="24"/>
            <w:szCs w:val="24"/>
          </w:rPr>
          <w:tab/>
        </w:r>
        <w:r w:rsidR="00191BA6" w:rsidRPr="00CE12F4">
          <w:rPr>
            <w:rFonts w:ascii="Times New Roman" w:hAnsi="Times New Roman" w:cs="Times New Roman"/>
            <w:sz w:val="24"/>
            <w:szCs w:val="24"/>
          </w:rPr>
          <w:fldChar w:fldCharType="begin"/>
        </w:r>
        <w:r w:rsidRPr="00CE12F4">
          <w:rPr>
            <w:rFonts w:ascii="Times New Roman" w:hAnsi="Times New Roman" w:cs="Times New Roman"/>
            <w:sz w:val="24"/>
            <w:szCs w:val="24"/>
          </w:rPr>
          <w:instrText xml:space="preserve"> PAGE   \* MERGEFORMAT </w:instrText>
        </w:r>
        <w:r w:rsidR="00191BA6" w:rsidRPr="00CE12F4">
          <w:rPr>
            <w:rFonts w:ascii="Times New Roman" w:hAnsi="Times New Roman" w:cs="Times New Roman"/>
            <w:sz w:val="24"/>
            <w:szCs w:val="24"/>
          </w:rPr>
          <w:fldChar w:fldCharType="separate"/>
        </w:r>
        <w:r w:rsidR="004C18B6">
          <w:rPr>
            <w:rFonts w:ascii="Times New Roman" w:hAnsi="Times New Roman" w:cs="Times New Roman"/>
            <w:noProof/>
            <w:sz w:val="24"/>
            <w:szCs w:val="24"/>
          </w:rPr>
          <w:t>1</w:t>
        </w:r>
        <w:r w:rsidR="00191BA6" w:rsidRPr="00CE12F4">
          <w:rPr>
            <w:rFonts w:ascii="Times New Roman" w:hAnsi="Times New Roman" w:cs="Times New Roman"/>
            <w:noProof/>
            <w:sz w:val="24"/>
            <w:szCs w:val="24"/>
          </w:rPr>
          <w:fldChar w:fldCharType="end"/>
        </w:r>
      </w:sdtContent>
    </w:sdt>
  </w:p>
  <w:p w:rsidR="00CE12F4" w:rsidRPr="00CE12F4" w:rsidRDefault="00CE12F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95B9E"/>
    <w:rsid w:val="000A6B9E"/>
    <w:rsid w:val="000F0B30"/>
    <w:rsid w:val="001233D9"/>
    <w:rsid w:val="00191BA6"/>
    <w:rsid w:val="001978A9"/>
    <w:rsid w:val="001A31BD"/>
    <w:rsid w:val="00295B9E"/>
    <w:rsid w:val="00333300"/>
    <w:rsid w:val="003B78BB"/>
    <w:rsid w:val="00457210"/>
    <w:rsid w:val="004920D8"/>
    <w:rsid w:val="004C18B6"/>
    <w:rsid w:val="005F11B7"/>
    <w:rsid w:val="00641FCB"/>
    <w:rsid w:val="007035C2"/>
    <w:rsid w:val="00705420"/>
    <w:rsid w:val="00753DC0"/>
    <w:rsid w:val="00A472A3"/>
    <w:rsid w:val="00A5272B"/>
    <w:rsid w:val="00A54EC7"/>
    <w:rsid w:val="00C419F9"/>
    <w:rsid w:val="00C96B66"/>
    <w:rsid w:val="00CE105B"/>
    <w:rsid w:val="00CE12F4"/>
    <w:rsid w:val="00CE1A95"/>
    <w:rsid w:val="00CF67FB"/>
    <w:rsid w:val="00D03F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D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2F4"/>
  </w:style>
  <w:style w:type="paragraph" w:styleId="Footer">
    <w:name w:val="footer"/>
    <w:basedOn w:val="Normal"/>
    <w:link w:val="FooterChar"/>
    <w:uiPriority w:val="99"/>
    <w:unhideWhenUsed/>
    <w:rsid w:val="00CE1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2F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968</Words>
  <Characters>5523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2018-02-08T14:20:00Z</dcterms:created>
  <dcterms:modified xsi:type="dcterms:W3CDTF">2018-02-08T14:20:00Z</dcterms:modified>
</cp:coreProperties>
</file>